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
Title
</w:t>
      </w:r>
    </w:p>
    <w:p>
      <w:pPr>
        <w:pStyle w:val="Subtitle"/>
      </w:pPr>
      <w:r>
        <w:t xml:space="preserve">
Subtitle
</w:t>
      </w:r>
    </w:p>
    <w:p>
      <w:pPr>
        <w:pStyle w:val="Author"/>
      </w:pPr>
      <w:r>
        <w:t xml:space="preserve">
Author
</w:t>
      </w:r>
    </w:p>
    <w:p>
      <w:pPr>
        <w:pStyle w:val="Date"/>
      </w:pPr>
      <w:r>
        <w:t xml:space="preserve">
Date
</w:t>
      </w:r>
    </w:p>
    <w:p>
      <w:pPr>
        <w:pStyle w:val="Compact"/>
        <w:pStyle w:val="Abstract"/>
      </w:pPr>
      <w:r>
        <w:t xml:space="preserve">
Abstract
</w:t>
      </w:r>
    </w:p>
    <w:p>
      <w:pPr>
        <w:pStyle w:val="Heading1"/>
      </w:pPr>
      <w:bookmarkStart w:id="21" w:name="heading-1"/>
      <w:r>
        <w:t xml:space="preserve">
Heading 1
</w:t>
      </w:r>
      <w:bookmarkEnd w:id="21"/>
    </w:p>
    <w:p>
      <w:pPr>
        <w:pStyle w:val="Heading2"/>
      </w:pPr>
      <w:bookmarkStart w:id="22" w:name="heading-2"/>
      <w:r>
        <w:t xml:space="preserve">
Heading 2
</w:t>
      </w:r>
      <w:bookmarkEnd w:id="22"/>
    </w:p>
    <w:p>
      <w:pPr>
        <w:pStyle w:val="Heading3"/>
      </w:pPr>
      <w:bookmarkStart w:id="23" w:name="heading-3"/>
      <w:r>
        <w:t xml:space="preserve">
Heading 3
</w:t>
      </w:r>
      <w:bookmarkEnd w:id="23"/>
    </w:p>
    <w:p>
      <w:pPr>
        <w:pStyle w:val="Heading4"/>
      </w:pPr>
      <w:bookmarkStart w:id="24" w:name="heading-4"/>
      <w:r>
        <w:t xml:space="preserve">
Heading 4
</w:t>
      </w:r>
      <w:bookmarkEnd w:id="24"/>
    </w:p>
    <w:p>
      <w:pPr>
        <w:pStyle w:val="Heading5"/>
      </w:pPr>
      <w:bookmarkStart w:id="25" w:name="heading-5"/>
      <w:r>
        <w:t xml:space="preserve">
Heading 5
</w:t>
      </w:r>
      <w:bookmarkEnd w:id="25"/>
    </w:p>
    <w:p>
      <w:pPr>
        <w:pStyle w:val="Heading6"/>
      </w:pPr>
      <w:bookmarkStart w:id="26" w:name="heading-6"/>
      <w:r>
        <w:t xml:space="preserve">
Heading 6
</w:t>
      </w:r>
      <w:bookmarkEnd w:id="26"/>
    </w:p>
    <w:p>
      <w:pPr>
        <w:pStyle w:val="Heading7"/>
      </w:pPr>
      <w:bookmarkStart w:id="27" w:name="heading-7"/>
      <w:r>
        <w:t xml:space="preserve">
Heading 7
</w:t>
      </w:r>
      <w:bookmarkEnd w:id="27"/>
    </w:p>
    <w:p>
      <w:pPr>
        <w:pStyle w:val="Heading8"/>
      </w:pPr>
      <w:bookmarkStart w:id="28" w:name="heading-8"/>
      <w:r>
        <w:t xml:space="preserve">
Heading 8
</w:t>
      </w:r>
      <w:bookmarkEnd w:id="28"/>
    </w:p>
    <w:p>
      <w:pPr>
        <w:pStyle w:val="Heading9"/>
      </w:pPr>
      <w:bookmarkStart w:id="29" w:name="heading-9"/>
      <w:r>
        <w:t xml:space="preserve">
Heading 9
</w:t>
      </w:r>
      <w:bookmarkEnd w:id="29"/>
    </w:p>
    <w:p>
      <w:pPr>
        <w:pStyle w:val="FirstParagraph"/>
      </w:pPr>
      <w:r>
        <w:t xml:space="preserve">
First Paragraph.
</w:t>
      </w:r>
    </w:p>
    <w:p>
      <w:pPr>
        <w:pStyle w:val="BodyText"/>
      </w:pPr>
      <w:r>
        <w:t xml:space="preserve">
Body Text. Body Text Char.
</w:t>
      </w:r>
      <w:r>
        <w:t xml:space="preserve">
</w:t>
      </w:r>
      <w:r>
        <w:rPr>
          <w:rStyle w:val="VerbatimChar"/>
        </w:rPr>
        <w:t xml:space="preserve">
Verbatim Char
</w:t>
      </w:r>
      <w:r>
        <w:t xml:space="preserve">
.
</w:t>
      </w:r>
      <w:r>
        <w:t xml:space="preserve">
</w:t>
      </w:r>
      <w:hyperlink r:id="rId30">
        <w:r>
          <w:rPr>
            <w:rStyle w:val="Hyperlink"/>
          </w:rPr>
          <w:t xml:space="preserve">
Hyperlink
</w:t>
        </w:r>
      </w:hyperlink>
      <w:r>
        <w:t xml:space="preserve">
.
</w:t>
      </w:r>
      <w:r>
        <w:t xml:space="preserve">
</w:t>
      </w:r>
      <w:r>
        <w:t xml:space="preserve">
Footnote.
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
Block Text.
</w:t>
      </w:r>
    </w:p>
    <w:p>
      <w:pPr>
        <w:pStyle w:val="TableCaption"/>
      </w:pPr>
      <w:r>
        <w:t xml:space="preserve">
Table caption.
</w:t>
      </w:r>
    </w:p>
    <w:tbl>
      <w:tblPr>
        <w:tblStyle w:val="Table"/>
        <w:tblW w:type="pct" w:w="0.0"/>
        <w:tblLook w:firstRow="1"/>
        <w:tblCaption w:val="Table caption.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
1
</w:t>
            </w:r>
          </w:p>
        </w:tc>
        <w:tc>
          <w:p>
            <w:pPr>
              <w:pStyle w:val="Compact"/>
              <w:jc w:val="left"/>
            </w:pPr>
            <w:r>
              <w:t xml:space="preserve">
2
</w:t>
            </w:r>
          </w:p>
        </w:tc>
      </w:tr>
    </w:tbl>
    <w:p>
      <w:pPr>
        <w:pStyle w:val="ImageCaption"/>
      </w:pPr>
      <w:r>
        <w:t xml:space="preserve">
Image Caption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sectPr>
      <w:headerReference w:type="default" r:id="rId902"/>
      <w:headerReference w:type="first" r:id="rId901"/>
      <w:footerReference w:type="default" r:id="rId903"/>
      <w:footerReference w:type="first" r:id="rId903"/>
      <w:pgSz w:w="11906" w:h="16838"/>
      <w:pgMar w:top="1440" w:right="1440" w:bottom="1440" w:left="1440" w:header="600" w:footer="600" w:gutter="0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top w:val="single" w:sz="6" w:space="6" w:color="DCE2E8"/>
      </w:pBdr>
      <w:tabs>
        <w:tab w:val="right" w:pos="9360"/>
      </w:tabs>
      <w:spacing w:after="0" w:line="240" w:lineRule="auto"/>
    </w:pPr>
    <w:r>
      <w:rPr>
        <w:rFonts w:ascii="DejaVu Sans" w:hAnsi="DejaVu Sans" w:cs="DejaVu Sans" w:eastAsia="DejaVu Sans"/>
        <w:color w:val="52616B"/>
        <w:sz w:val="16"/>
        <w:szCs w:val="16"/>
      </w:rPr>
      <w:t xml:space="preserve">Small Council</w:t>
    </w:r>
    <w:r>
      <w:tab/>
    </w:r>
    <w:r>
      <w:rPr>
        <w:rFonts w:ascii="DejaVu Sans" w:hAnsi="DejaVu Sans" w:cs="DejaVu Sans" w:eastAsia="DejaVu Sans"/>
        <w:color w:val="52616B"/>
        <w:sz w:val="16"/>
        <w:szCs w:val="16"/>
      </w:rPr>
      <w:t xml:space="preserve">   Page 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begin"/>
    </w:r>
    <w:r>
      <w:rPr>
        <w:rFonts w:ascii="DejaVu Sans" w:hAnsi="DejaVu Sans" w:cs="DejaVu Sans" w:eastAsia="DejaVu Sans"/>
        <w:color w:val="52616B"/>
        <w:sz w:val="16"/>
        <w:szCs w:val="16"/>
      </w:rPr>
      <w:instrText xml:space="preserve"> PAGE </w:instrTex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separate"/>
    </w:r>
    <w:r>
      <w:rPr>
        <w:rFonts w:ascii="DejaVu Sans" w:hAnsi="DejaVu Sans" w:cs="DejaVu Sans" w:eastAsia="DejaVu Sans"/>
        <w:color w:val="52616B"/>
        <w:sz w:val="16"/>
        <w:szCs w:val="16"/>
      </w:rPr>
      <w:t>1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end"/>
    </w:r>
    <w:r>
      <w:rPr>
        <w:rFonts w:ascii="DejaVu Sans" w:hAnsi="DejaVu Sans" w:cs="DejaVu Sans" w:eastAsia="DejaVu Sans"/>
        <w:color w:val="52616B"/>
        <w:sz w:val="16"/>
        <w:szCs w:val="16"/>
      </w:rPr>
      <w:t xml:space="preserve"> of 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begin"/>
    </w:r>
    <w:r>
      <w:rPr>
        <w:rFonts w:ascii="DejaVu Sans" w:hAnsi="DejaVu Sans" w:cs="DejaVu Sans" w:eastAsia="DejaVu Sans"/>
        <w:color w:val="52616B"/>
        <w:sz w:val="16"/>
        <w:szCs w:val="16"/>
      </w:rPr>
      <w:instrText xml:space="preserve"> NUMPAGES </w:instrTex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separate"/>
    </w:r>
    <w:r>
      <w:rPr>
        <w:rFonts w:ascii="DejaVu Sans" w:hAnsi="DejaVu Sans" w:cs="DejaVu Sans" w:eastAsia="DejaVu Sans"/>
        <w:color w:val="52616B"/>
        <w:sz w:val="16"/>
        <w:szCs w:val="16"/>
      </w:rPr>
      <w:t>1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Footnote Text.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12" w:space="6" w:color="3155D9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526079" cy="526079"/>
          <wp:docPr id="11" name="Small Council logo" descr="Small Council symbol"/>
          <a:graphic>
            <a:graphicData uri="http://schemas.openxmlformats.org/drawingml/2006/picture">
              <pic:pic>
                <pic:nvPicPr>
                  <pic:cNvPr id="11" name="logo.png" descr="Small Council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79" cy="526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ejaVu Sans" w:hAnsi="DejaVu Sans" w:cs="DejaVu Sans" w:eastAsia="DejaVu Sans"/>
        <w:b/>
        <w:bCs/>
        <w:color w:val="172229"/>
        <w:spacing w:val="-10"/>
        <w:sz w:val="40"/>
        <w:szCs w:val="40"/>
      </w:rPr>
      <w:t xml:space="preserve">  Small Council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6" w:space="6" w:color="DCE2E8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190500" cy="190500"/>
          <wp:docPr id="12" name="Small Council logo" descr="Small Council symbol"/>
          <a:graphic>
            <a:graphicData uri="http://schemas.openxmlformats.org/drawingml/2006/picture">
              <pic:pic>
                <pic:nvPicPr>
                  <pic:cNvPr id="12" name="logo.png" descr="Small Council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ejaVu Sans" w:hAnsi="DejaVu Sans" w:cs="DejaVu Sans" w:eastAsia="DejaVu Sans"/>
        <w:b/>
        <w:bCs/>
        <w:color w:val="172229"/>
        <w:sz w:val="22"/>
        <w:szCs w:val="22"/>
      </w:rPr>
      <w:t xml:space="preserve">  Small Council</w:t>
    </w:r>
    <w:r>
      <w:tab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begin"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instrText xml:space="preserve"> TITLE </w:instrText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separate"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t>Document title</w:t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hAnsi="DejaVu Sans" w:cs="DejaVu Sans" w:eastAsia="DejaVu Sans"/>
        <w:sz w:val="22"/>
        <w:szCs w:val="22"/>
        <w:lang w:val="en-US" w:eastAsia="en-US" w:bidi="ar-SA"/>
      </w:rPr>
    </w:rPrDefault>
    <w:pPrDefault>
      <w:pPr>
        <w:spacing w:after="140" w:line="300" w:lineRule="auto"/>
      </w:pPr>
    </w:pPrDefault>
  </w:docDefaults>
  <w:latentStyles w:defLockedState="0" w:defUIPriority="0" w:defSemiHidden="0" w:defUnhideWhenUsed="0" w:defQFormat="0" w:count="276"/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Normal">
    <w:name w:val="Normal"/>
    <w:qFormat/>
    <w:pPr/>
    <w:rPr>
      <w:rFonts w:ascii="DejaVu Sans" w:hAnsi="DejaVu Sans" w:cs="DejaVu Sans" w:eastAsia="DejaVu Sans"/>
      <w:color w:val="172229"/>
      <w:sz w:val="22"/>
      <w:szCs w:val="22"/>
    </w:rPr>
  </w:style>
  <w:style w:type="paragraph" w:styleId="BodyText">
    <w:name w:val="Body Text"/>
    <w:basedOn w:val="Normal"/>
    <w:next w:val="BodyText"/>
    <w:link w:val="BodyTextChar"/>
    <w:qFormat/>
    <w:pPr>
      <w:spacing w:before="0" w:after="80" w:line="276" w:lineRule="auto"/>
    </w:pPr>
  </w:style>
  <w:style w:type="paragraph" w:customStyle="1" w:styleId="FirstParagraph">
    <w:name w:val="First Paragraph"/>
    <w:basedOn w:val="BodyText"/>
    <w:next w:val="BodyText"/>
    <w:qFormat/>
    <w:pPr/>
  </w:style>
  <w:style w:type="paragraph" w:customStyle="1" w:styleId="Compact">
    <w:name w:val="Compact"/>
    <w:basedOn w:val="BodyText"/>
    <w:qFormat/>
    <w:pPr>
      <w:spacing w:before="40" w:after="40" w:line="276" w:lineRule="auto"/>
    </w:pPr>
  </w:style>
  <w:style w:type="paragraph" w:styleId="Title">
    <w:name w:val="Title"/>
    <w:basedOn w:val="Normal"/>
    <w:next w:val="BodyText"/>
    <w:qFormat/>
    <w:pPr>
      <w:keepNext/>
      <w:keepLines/>
      <w:spacing w:before="0" w:after="100" w:line="240" w:lineRule="auto"/>
      <w:jc w:val="left"/>
    </w:pPr>
    <w:rPr>
      <w:rFonts w:ascii="DejaVu Sans" w:hAnsi="DejaVu Sans" w:cs="DejaVu Sans" w:eastAsia="DejaVu Sans"/>
      <w:b/>
      <w:bCs/>
      <w:color w:val="172229"/>
      <w:spacing w:val="-20"/>
      <w:sz w:val="56"/>
      <w:szCs w:val="56"/>
    </w:rPr>
  </w:style>
  <w:style w:type="paragraph" w:styleId="Subtitle">
    <w:name w:val="Subtitle"/>
    <w:basedOn w:val="Normal"/>
    <w:next w:val="BodyText"/>
    <w:qFormat/>
    <w:pPr>
      <w:keepNext/>
      <w:keepLines/>
      <w:spacing w:before="0" w:after="160"/>
      <w:jc w:val="left"/>
    </w:pPr>
    <w:rPr>
      <w:rFonts w:ascii="DejaVu Sans" w:hAnsi="DejaVu Sans" w:cs="DejaVu Sans" w:eastAsia="DejaVu Sans"/>
      <w:color w:val="52616B"/>
      <w:sz w:val="24"/>
      <w:szCs w:val="24"/>
    </w:rPr>
  </w:style>
  <w:style w:type="paragraph" w:customStyle="1" w:styleId="Author">
    <w:name w:val="Author"/>
    <w:basedOn w:val="Normal"/>
    <w:next w:val="BodyText"/>
    <w:qFormat/>
    <w:pPr>
      <w:keepNext/>
      <w:keepLines/>
      <w:spacing w:before="0" w:after="40"/>
      <w:jc w:val="left"/>
    </w:pPr>
    <w:rPr>
      <w:rFonts w:ascii="DejaVu Sans" w:hAnsi="DejaVu Sans" w:cs="DejaVu Sans" w:eastAsia="DejaVu Sans"/>
      <w:b/>
      <w:bCs/>
      <w:color w:val="172229"/>
      <w:sz w:val="22"/>
      <w:szCs w:val="22"/>
    </w:rPr>
  </w:style>
  <w:style w:type="paragraph" w:customStyle="1" w:styleId="Date">
    <w:name w:val="Date"/>
    <w:basedOn w:val="Normal"/>
    <w:next w:val="BodyText"/>
    <w:qFormat/>
    <w:pPr>
      <w:keepNext/>
      <w:keepLines/>
      <w:spacing w:before="0" w:after="320"/>
      <w:jc w:val="left"/>
    </w:pPr>
    <w:rPr>
      <w:rFonts w:ascii="DejaVu Sans Mono" w:hAnsi="DejaVu Sans Mono" w:cs="DejaVu Sans Mono" w:eastAsia="DejaVu Sans Mono"/>
      <w:color w:val="52616B"/>
      <w:sz w:val="18"/>
      <w:szCs w:val="18"/>
    </w:rPr>
  </w:style>
  <w:style w:type="paragraph" w:customStyle="1" w:styleId="AbstractTitle">
    <w:name w:val="Abstract Title"/>
    <w:basedOn w:val="Normal"/>
    <w:next w:val="Abstract"/>
    <w:qFormat/>
    <w:pPr>
      <w:keepNext/>
      <w:spacing w:before="240" w:after="60"/>
    </w:pPr>
    <w:rPr>
      <w:rFonts w:ascii="DejaVu Sans Mono" w:hAnsi="DejaVu Sans Mono" w:cs="DejaVu Sans Mono" w:eastAsia="DejaVu Sans Mono"/>
      <w:b/>
      <w:bCs/>
      <w:caps/>
      <w:color w:val="3155D9"/>
      <w:spacing w:val="24"/>
      <w:sz w:val="16"/>
      <w:szCs w:val="16"/>
    </w:rPr>
  </w:style>
  <w:style w:type="paragraph" w:customStyle="1" w:styleId="Abstract">
    <w:name w:val="Abstract"/>
    <w:basedOn w:val="Normal"/>
    <w:next w:val="BodyText"/>
    <w:qFormat/>
    <w:pPr>
      <w:pBdr>
        <w:left w:val="single" w:sz="18" w:space="12" w:color="3155D9"/>
      </w:pBdr>
      <w:ind w:left="240"/>
      <w:spacing w:before="0" w:after="160" w:line="276" w:lineRule="auto"/>
    </w:pPr>
    <w:rPr>
      <w:rFonts w:ascii="DejaVu Sans" w:hAnsi="DejaVu Sans" w:cs="DejaVu Sans" w:eastAsia="DejaVu Sans"/>
      <w:color w:val="172229"/>
      <w:sz w:val="22"/>
      <w:szCs w:val="22"/>
    </w:rPr>
  </w:style>
  <w:style w:type="paragraph" w:customStyle="1" w:styleId="Bibliography">
    <w:name w:val="Bibliography"/>
    <w:basedOn w:val="Normal"/>
    <w:qFormat/>
    <w:pPr>
      <w:ind w:left="360" w:hanging="360"/>
      <w:spacing w:before="0" w:after="100"/>
    </w:pPr>
    <w:rPr>
      <w:rFonts w:ascii="DejaVu Sans" w:hAnsi="DejaVu Sans" w:cs="DejaVu Sans" w:eastAsia="DejaVu Sans"/>
      <w:color w:val="172229"/>
      <w:sz w:val="20"/>
      <w:szCs w:val="20"/>
    </w:rPr>
  </w:style>
  <w:style w:type="paragraph" w:styleId="Heading1">
    <w:name w:val="heading 1"/>
    <w:basedOn w:val="Normal"/>
    <w:next w:val="BodyText"/>
    <w:qFormat/>
    <w:pPr>
      <w:keepNext/>
      <w:keepLines/>
      <w:spacing w:before="240" w:after="100" w:line="240" w:lineRule="auto"/>
      <w:outlineLvl w:val="0"/>
    </w:pPr>
    <w:rPr>
      <w:rFonts w:ascii="DejaVu Sans" w:hAnsi="DejaVu Sans" w:cs="DejaVu Sans" w:eastAsia="DejaVu Sans"/>
      <w:b/>
      <w:bCs/>
      <w:color w:val="3155D9"/>
      <w:spacing w:val="-10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200" w:after="80" w:line="240" w:lineRule="auto"/>
      <w:outlineLvl w:val="1"/>
    </w:pPr>
    <w:rPr>
      <w:rFonts w:ascii="DejaVu Sans" w:hAnsi="DejaVu Sans" w:cs="DejaVu Sans" w:eastAsia="DejaVu Sans"/>
      <w:b/>
      <w:bCs/>
      <w:color w:val="172229"/>
      <w:spacing w:val="-10"/>
      <w:sz w:val="26"/>
      <w:szCs w:val="26"/>
    </w:rPr>
  </w:style>
  <w:style w:type="paragraph" w:styleId="Heading3">
    <w:name w:val="heading 3"/>
    <w:basedOn w:val="Normal"/>
    <w:next w:val="BodyText"/>
    <w:qFormat/>
    <w:pPr>
      <w:keepNext/>
      <w:keepLines/>
      <w:spacing w:before="160" w:after="60" w:line="240" w:lineRule="auto"/>
      <w:outlineLvl w:val="2"/>
    </w:pPr>
    <w:rPr>
      <w:rFonts w:ascii="DejaVu Sans" w:hAnsi="DejaVu Sans" w:cs="DejaVu Sans" w:eastAsia="DejaVu Sans"/>
      <w:b/>
      <w:bCs/>
      <w:color w:val="3155D9"/>
      <w:sz w:val="22"/>
      <w:szCs w:val="22"/>
    </w:rPr>
  </w:style>
  <w:style w:type="paragraph" w:styleId="Heading4">
    <w:name w:val="heading 4"/>
    <w:basedOn w:val="Normal"/>
    <w:next w:val="BodyText"/>
    <w:qFormat/>
    <w:pPr>
      <w:keepNext/>
      <w:keepLines/>
      <w:spacing w:before="160" w:after="60"/>
      <w:outlineLvl w:val="3"/>
    </w:pPr>
    <w:rPr>
      <w:rFonts w:ascii="DejaVu Sans" w:hAnsi="DejaVu Sans" w:cs="DejaVu Sans" w:eastAsia="DejaVu Sans"/>
      <w:b/>
      <w:bCs/>
      <w:color w:val="172229"/>
      <w:sz w:val="22"/>
      <w:szCs w:val="22"/>
    </w:rPr>
  </w:style>
  <w:style w:type="paragraph" w:styleId="Heading5">
    <w:name w:val="heading 5"/>
    <w:basedOn w:val="Normal"/>
    <w:next w:val="BodyText"/>
    <w:qFormat/>
    <w:pPr>
      <w:keepNext/>
      <w:keepLines/>
      <w:spacing w:before="120" w:after="60"/>
      <w:outlineLvl w:val="4"/>
    </w:pPr>
    <w:rPr>
      <w:rFonts w:ascii="DejaVu Sans" w:hAnsi="DejaVu Sans" w:cs="DejaVu Sans" w:eastAsia="DejaVu Sans"/>
      <w:b/>
      <w:bCs/>
      <w:color w:val="52616B"/>
      <w:sz w:val="21"/>
      <w:szCs w:val="21"/>
    </w:rPr>
  </w:style>
  <w:style w:type="paragraph" w:styleId="Heading6">
    <w:name w:val="heading 6"/>
    <w:basedOn w:val="Normal"/>
    <w:next w:val="BodyText"/>
    <w:qFormat/>
    <w:pPr>
      <w:keepNext/>
      <w:keepLines/>
      <w:spacing w:before="120" w:after="60"/>
      <w:outlineLvl w:val="5"/>
    </w:pPr>
    <w:rPr>
      <w:rFonts w:ascii="DejaVu Sans" w:hAnsi="DejaVu Sans" w:cs="DejaVu Sans" w:eastAsia="DejaVu Sans"/>
      <w:b/>
      <w:bCs/>
      <w:i/>
      <w:iCs/>
      <w:color w:val="52616B"/>
      <w:sz w:val="20"/>
      <w:szCs w:val="20"/>
    </w:rPr>
  </w:style>
  <w:style w:type="paragraph" w:styleId="Heading7">
    <w:name w:val="heading 7"/>
    <w:basedOn w:val="Normal"/>
    <w:next w:val="BodyText"/>
    <w:qFormat/>
    <w:pPr>
      <w:keepNext/>
      <w:keepLines/>
      <w:spacing w:before="200" w:after="60"/>
      <w:outlineLvl w:val="6"/>
    </w:pPr>
    <w:rPr>
      <w:rFonts w:ascii="DejaVu Sans" w:hAnsi="DejaVu Sans" w:cs="DejaVu Sans" w:eastAsia="DejaVu Sans"/>
      <w:i/>
      <w:iCs/>
      <w:color w:val="52616B"/>
      <w:sz w:val="20"/>
      <w:szCs w:val="20"/>
    </w:rPr>
  </w:style>
  <w:style w:type="paragraph" w:styleId="Heading8">
    <w:name w:val="heading 8"/>
    <w:basedOn w:val="Normal"/>
    <w:next w:val="BodyText"/>
    <w:qFormat/>
    <w:pPr>
      <w:keepNext/>
      <w:keepLines/>
      <w:spacing w:before="200" w:after="60"/>
      <w:outlineLvl w:val="7"/>
    </w:pPr>
    <w:rPr>
      <w:rFonts w:ascii="DejaVu Sans" w:hAnsi="DejaVu Sans" w:cs="DejaVu Sans" w:eastAsia="DejaVu Sans"/>
      <w:i/>
      <w:iCs/>
      <w:color w:val="52616B"/>
      <w:sz w:val="20"/>
      <w:szCs w:val="20"/>
    </w:rPr>
  </w:style>
  <w:style w:type="paragraph" w:styleId="Heading9">
    <w:name w:val="heading 9"/>
    <w:basedOn w:val="Normal"/>
    <w:next w:val="BodyText"/>
    <w:qFormat/>
    <w:pPr>
      <w:keepNext/>
      <w:keepLines/>
      <w:spacing w:before="200" w:after="60"/>
      <w:outlineLvl w:val="8"/>
    </w:pPr>
    <w:rPr>
      <w:rFonts w:ascii="DejaVu Sans" w:hAnsi="DejaVu Sans" w:cs="DejaVu Sans" w:eastAsia="DejaVu Sans"/>
      <w:i/>
      <w:iCs/>
      <w:color w:val="52616B"/>
      <w:sz w:val="20"/>
      <w:szCs w:val="20"/>
    </w:rPr>
  </w:style>
  <w:style w:type="paragraph" w:styleId="BlockText">
    <w:name w:val="Block Text"/>
    <w:basedOn w:val="BodyText"/>
    <w:next w:val="BodyText"/>
    <w:qFormat/>
    <w:pPr>
      <w:pBdr>
        <w:left w:val="single" w:sz="18" w:space="12" w:color="3155D9"/>
      </w:pBdr>
      <w:ind w:left="300"/>
      <w:spacing w:before="80" w:after="80" w:line="276" w:lineRule="auto"/>
    </w:pPr>
    <w:rPr>
      <w:i/>
      <w:iCs/>
      <w:color w:val="172229"/>
    </w:rPr>
  </w:style>
  <w:style w:type="paragraph" w:styleId="FootnoteText">
    <w:name w:val="Footnote Text"/>
    <w:basedOn w:val="Normal"/>
    <w:link w:val="FootnoteTextChar"/>
    <w:qFormat/>
    <w:pPr>
      <w:spacing w:before="0" w:after="40"/>
    </w:pPr>
    <w:rPr>
      <w:rFonts w:ascii="DejaVu Sans" w:hAnsi="DejaVu Sans" w:cs="DejaVu Sans" w:eastAsia="DejaVu Sans"/>
      <w:color w:val="52616B"/>
      <w:sz w:val="18"/>
      <w:szCs w:val="18"/>
    </w:r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before="120" w:after="0"/>
    </w:pPr>
    <w:rPr>
      <w:b/>
      <w:bCs/>
      <w:color w:val="172229"/>
    </w:rPr>
  </w:style>
  <w:style w:type="paragraph" w:customStyle="1" w:styleId="Definition">
    <w:name w:val="Definition"/>
    <w:basedOn w:val="Normal"/>
    <w:qFormat/>
    <w:pPr>
      <w:ind w:left="360"/>
      <w:spacing w:before="0" w:after="120"/>
    </w:pPr>
  </w:style>
  <w:style w:type="paragraph" w:styleId="Caption">
    <w:name w:val="Caption"/>
    <w:basedOn w:val="Normal"/>
    <w:qFormat/>
    <w:pPr>
      <w:spacing w:before="60" w:after="120"/>
    </w:pPr>
    <w:rPr>
      <w:rFonts w:ascii="DejaVu Sans Mono" w:hAnsi="DejaVu Sans Mono" w:cs="DejaVu Sans Mono" w:eastAsia="DejaVu Sans Mono"/>
      <w:color w:val="52616B"/>
      <w:sz w:val="18"/>
      <w:szCs w:val="18"/>
    </w:rPr>
  </w:style>
  <w:style w:type="paragraph" w:customStyle="1" w:styleId="TableCaption">
    <w:name w:val="Table Caption"/>
    <w:basedOn w:val="Caption"/>
    <w:qFormat/>
    <w:pPr>
      <w:keepNext/>
      <w:keepLines/>
      <w:spacing w:before="100" w:after="60"/>
    </w:pPr>
    <w:rPr>
      <w:rFonts w:ascii="DejaVu Sans Mono" w:hAnsi="DejaVu Sans Mono" w:cs="DejaVu Sans Mono" w:eastAsia="DejaVu Sans Mono"/>
      <w:color w:val="52616B"/>
      <w:sz w:val="18"/>
      <w:szCs w:val="18"/>
    </w:rPr>
  </w:style>
  <w:style w:type="paragraph" w:customStyle="1" w:styleId="ImageCaption">
    <w:name w:val="Image Caption"/>
    <w:basedOn w:val="Caption"/>
    <w:qFormat/>
    <w:pPr>
      <w:spacing w:before="60" w:after="120"/>
    </w:pPr>
    <w:rPr>
      <w:rFonts w:ascii="DejaVu Sans Mono" w:hAnsi="DejaVu Sans Mono" w:cs="DejaVu Sans Mono" w:eastAsia="DejaVu Sans Mono"/>
      <w:color w:val="52616B"/>
      <w:sz w:val="18"/>
      <w:szCs w:val="18"/>
    </w:rPr>
  </w:style>
  <w:style w:type="paragraph" w:customStyle="1" w:styleId="Figure">
    <w:name w:val="Figure"/>
    <w:basedOn w:val="Normal"/>
    <w:qFormat/>
    <w:pPr>
      <w:keepNext/>
      <w:keepLines/>
      <w:spacing w:before="120" w:after="0"/>
    </w:pPr>
  </w:style>
  <w:style w:type="paragraph" w:customStyle="1" w:styleId="CaptionedFigure">
    <w:name w:val="Captioned Figure"/>
    <w:basedOn w:val="Figure"/>
    <w:qFormat/>
    <w:pPr>
      <w:keepNext/>
    </w:pPr>
  </w:style>
  <w:style w:type="paragraph" w:styleId="TOCHeading">
    <w:name w:val="TOC Heading"/>
    <w:basedOn w:val="Heading1"/>
    <w:next w:val="BodyText"/>
    <w:qFormat/>
    <w:pPr>
      <w:outlineLvl w:val="9"/>
    </w:pPr>
  </w:style>
  <w:style w:type="paragraph" w:customStyle="1" w:styleId="Callout">
    <w:name w:val="Callout"/>
    <w:basedOn w:val="BodyText"/>
    <w:next w:val="BodyText"/>
    <w:qFormat/>
    <w:pPr>
      <w:keepLines/>
      <w:pBdr>
        <w:left w:val="single" w:sz="24" w:space="10" w:color="3155D9"/>
      </w:pBdr>
      <w:shd w:val="clear" w:color="auto" w:fill="EAF0FF"/>
      <w:ind w:left="200" w:right="100"/>
      <w:spacing w:before="80" w:after="80" w:line="276" w:lineRule="auto"/>
    </w:pPr>
  </w:style>
  <w:style w:type="character" w:styleId="Label">
    <w:name w:val="Label"/>
    <w:basedOn w:val="DefaultParagraphFont"/>
    <w:qFormat/>
    <w:rPr>
      <w:rFonts w:ascii="DejaVu Sans Mono" w:hAnsi="DejaVu Sans Mono" w:cs="DejaVu Sans Mono" w:eastAsia="DejaVu Sans Mono"/>
      <w:b/>
      <w:bCs/>
      <w:caps/>
      <w:color w:val="3155D9"/>
      <w:spacing w:val="20"/>
      <w:sz w:val="16"/>
      <w:szCs w:val="16"/>
    </w:rPr>
  </w:style>
  <w:style w:type="paragraph" w:customStyle="1" w:styleId="SourceCode">
    <w:name w:val="Source Code"/>
    <w:basedOn w:val="Normal"/>
    <w:next w:val="SourceCode"/>
    <w:qFormat/>
    <w:pPr>
      <w:keepLines/>
      <w:pBdr>
        <w:left w:val="single" w:sz="18" w:space="8" w:color="3155D9"/>
      </w:pBdr>
      <w:shd w:val="clear" w:color="auto" w:fill="EAF0FF"/>
      <w:wordWrap w:val="0"/>
      <w:ind w:left="120" w:right="120"/>
      <w:spacing w:before="80" w:after="80" w:line="252" w:lineRule="auto"/>
    </w:pPr>
    <w:rPr>
      <w:rFonts w:ascii="DejaVu Sans Mono" w:hAnsi="DejaVu Sans Mono" w:cs="DejaVu Sans Mono" w:eastAsia="DejaVu Sans Mono"/>
      <w:color w:val="172229"/>
      <w:sz w:val="18"/>
      <w:szCs w:val="18"/>
    </w:rPr>
  </w:style>
  <w:style w:type="character" w:styleId="BodyTextChar">
    <w:name w:val="Body Text Char"/>
    <w:basedOn w:val="DefaultParagraphFont"/>
    <w:qFormat/>
    <w:rPr>
      <w:rFonts w:ascii="DejaVu Sans" w:hAnsi="DejaVu Sans" w:cs="DejaVu Sans" w:eastAsia="DejaVu Sans"/>
      <w:color w:val="172229"/>
      <w:sz w:val="22"/>
      <w:szCs w:val="22"/>
    </w:rPr>
  </w:style>
  <w:style w:type="character" w:styleId="FootnoteTextChar">
    <w:name w:val="Footnote Text Char"/>
    <w:basedOn w:val="DefaultParagraphFont"/>
    <w:qFormat/>
    <w:rPr>
      <w:rFonts w:ascii="DejaVu Sans" w:hAnsi="DejaVu Sans" w:cs="DejaVu Sans" w:eastAsia="DejaVu Sans"/>
      <w:color w:val="52616B"/>
      <w:sz w:val="18"/>
      <w:szCs w:val="18"/>
    </w:rPr>
  </w:style>
  <w:style w:type="character" w:styleId="VerbatimChar">
    <w:name w:val="Verbatim Char"/>
    <w:basedOn w:val="DefaultParagraphFont"/>
    <w:qFormat/>
    <w:rPr>
      <w:rFonts w:ascii="DejaVu Sans Mono" w:hAnsi="DejaVu Sans Mono" w:cs="DejaVu Sans Mono" w:eastAsia="DejaVu Sans Mono"/>
      <w:color w:val="172229"/>
      <w:sz w:val="19"/>
      <w:szCs w:val="19"/>
      <w:shd w:val="clear" w:color="auto" w:fill="EAF0FF"/>
    </w:rPr>
  </w:style>
  <w:style w:type="character" w:styleId="SectionNumber">
    <w:name w:val="Section Number"/>
    <w:basedOn w:val="DefaultParagraphFont"/>
    <w:qFormat/>
    <w:rPr>
      <w:b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basedOn w:val="DefaultParagraphFont"/>
    <w:qFormat/>
    <w:rPr>
      <w:color w:val="3155D9"/>
      <w:u w:val="single"/>
    </w:rPr>
  </w:style>
  <w:style w:type="character" w:styleId="KeywordTok">
    <w:name w:val="KeywordTok"/>
    <w:basedOn w:val="VerbatimChar"/>
    <w:qFormat/>
    <w:rPr>
      <w:b/>
      <w:bCs/>
      <w:color w:val="3155D9"/>
    </w:rPr>
  </w:style>
  <w:style w:type="character" w:styleId="ControlFlowTok">
    <w:name w:val="ControlFlowTok"/>
    <w:basedOn w:val="VerbatimChar"/>
    <w:qFormat/>
    <w:rPr>
      <w:b/>
      <w:bCs/>
      <w:color w:val="3155D9"/>
    </w:rPr>
  </w:style>
  <w:style w:type="character" w:styleId="DataTypeTok">
    <w:name w:val="DataTypeTok"/>
    <w:basedOn w:val="VerbatimChar"/>
    <w:qFormat/>
    <w:rPr>
      <w:color w:val="3155D9"/>
    </w:rPr>
  </w:style>
  <w:style w:type="character" w:styleId="StringTok">
    <w:name w:val="StringTok"/>
    <w:basedOn w:val="VerbatimChar"/>
    <w:qFormat/>
    <w:rPr>
      <w:color w:val="3155D9"/>
    </w:rPr>
  </w:style>
  <w:style w:type="character" w:styleId="CharTok">
    <w:name w:val="CharTok"/>
    <w:basedOn w:val="VerbatimChar"/>
    <w:qFormat/>
    <w:rPr>
      <w:color w:val="3155D9"/>
    </w:rPr>
  </w:style>
  <w:style w:type="character" w:styleId="SpecialStringTok">
    <w:name w:val="SpecialStringTok"/>
    <w:basedOn w:val="VerbatimChar"/>
    <w:qFormat/>
    <w:rPr>
      <w:color w:val="3155D9"/>
    </w:rPr>
  </w:style>
  <w:style w:type="character" w:styleId="VerbatimStringTok">
    <w:name w:val="VerbatimStringTok"/>
    <w:basedOn w:val="VerbatimChar"/>
    <w:qFormat/>
    <w:rPr>
      <w:color w:val="3155D9"/>
    </w:rPr>
  </w:style>
  <w:style w:type="character" w:styleId="CommentTok">
    <w:name w:val="CommentTok"/>
    <w:basedOn w:val="VerbatimChar"/>
    <w:qFormat/>
    <w:rPr>
      <w:i/>
      <w:iCs/>
      <w:color w:val="52616B"/>
    </w:rPr>
  </w:style>
  <w:style w:type="character" w:styleId="DocumentationTok">
    <w:name w:val="DocumentationTok"/>
    <w:basedOn w:val="VerbatimChar"/>
    <w:qFormat/>
    <w:rPr>
      <w:i/>
      <w:iCs/>
      <w:color w:val="52616B"/>
    </w:rPr>
  </w:style>
  <w:style w:type="character" w:styleId="AnnotationTok">
    <w:name w:val="AnnotationTok"/>
    <w:basedOn w:val="VerbatimChar"/>
    <w:qFormat/>
    <w:rPr>
      <w:i/>
      <w:iCs/>
      <w:color w:val="52616B"/>
    </w:rPr>
  </w:style>
  <w:style w:type="character" w:styleId="FunctionTok">
    <w:name w:val="FunctionTok"/>
    <w:basedOn w:val="VerbatimChar"/>
    <w:qFormat/>
    <w:rPr>
      <w:b/>
      <w:bCs/>
      <w:color w:val="172229"/>
    </w:rPr>
  </w:style>
  <w:style w:type="character" w:styleId="NumTok">
    <w:name w:val="NumTok"/>
    <w:basedOn w:val="VerbatimChar"/>
    <w:qFormat/>
    <w:rPr>
      <w:color w:val="805000"/>
    </w:rPr>
  </w:style>
  <w:style w:type="character" w:styleId="DecValTok">
    <w:name w:val="DecValTok"/>
    <w:basedOn w:val="VerbatimChar"/>
    <w:qFormat/>
    <w:rPr>
      <w:color w:val="805000"/>
    </w:rPr>
  </w:style>
  <w:style w:type="character" w:styleId="FloatTok">
    <w:name w:val="FloatTok"/>
    <w:basedOn w:val="VerbatimChar"/>
    <w:qFormat/>
    <w:rPr>
      <w:color w:val="805000"/>
    </w:rPr>
  </w:style>
  <w:style w:type="character" w:styleId="BaseNTok">
    <w:name w:val="BaseNTok"/>
    <w:basedOn w:val="VerbatimChar"/>
    <w:qFormat/>
    <w:rPr>
      <w:color w:val="805000"/>
    </w:rPr>
  </w:style>
  <w:style w:type="character" w:styleId="ConstantTok">
    <w:name w:val="ConstantTok"/>
    <w:basedOn w:val="VerbatimChar"/>
    <w:qFormat/>
    <w:rPr>
      <w:color w:val="805000"/>
    </w:rPr>
  </w:style>
  <w:style w:type="character" w:styleId="AttributeTok">
    <w:name w:val="AttributeTok"/>
    <w:basedOn w:val="VerbatimChar"/>
    <w:qFormat/>
    <w:rPr>
      <w:color w:val="3155D9"/>
    </w:rPr>
  </w:style>
  <w:style w:type="character" w:styleId="VariableTok">
    <w:name w:val="VariableTok"/>
    <w:basedOn w:val="VerbatimChar"/>
    <w:qFormat/>
    <w:rPr>
      <w:color w:val="172229"/>
    </w:rPr>
  </w:style>
  <w:style w:type="character" w:styleId="OperatorTok">
    <w:name w:val="OperatorTok"/>
    <w:basedOn w:val="VerbatimChar"/>
    <w:qFormat/>
    <w:rPr>
      <w:color w:val="52616B"/>
    </w:rPr>
  </w:style>
  <w:style w:type="character" w:styleId="BuiltInTok">
    <w:name w:val="BuiltInTok"/>
    <w:basedOn w:val="VerbatimChar"/>
    <w:qFormat/>
    <w:rPr>
      <w:color w:val="3155D9"/>
    </w:rPr>
  </w:style>
  <w:style w:type="character" w:styleId="ImportTok">
    <w:name w:val="ImportTok"/>
    <w:basedOn w:val="VerbatimChar"/>
    <w:qFormat/>
    <w:rPr>
      <w:color w:val="3155D9"/>
    </w:rPr>
  </w:style>
  <w:style w:type="character" w:styleId="ErrorTok">
    <w:name w:val="ErrorTok"/>
    <w:basedOn w:val="VerbatimChar"/>
    <w:qFormat/>
    <w:rPr>
      <w:b/>
      <w:bCs/>
      <w:color w:val="A82940"/>
    </w:rPr>
  </w:style>
  <w:style w:type="character" w:styleId="AlertTok">
    <w:name w:val="AlertTok"/>
    <w:basedOn w:val="VerbatimChar"/>
    <w:qFormat/>
    <w:rPr>
      <w:b/>
      <w:bCs/>
      <w:color w:val="A82940"/>
    </w:rPr>
  </w:style>
  <w:style w:type="character" w:styleId="WarningTok">
    <w:name w:val="WarningTok"/>
    <w:basedOn w:val="VerbatimChar"/>
    <w:qFormat/>
    <w:rPr>
      <w:i/>
      <w:iCs/>
      <w:color w:val="A82940"/>
    </w:rPr>
  </w:style>
  <w:style w:type="table" w:customStyle="1" w:styleId="Table">
    <w:name w:val="Table"/>
    <w:basedOn w:val="TableNormal"/>
    <w:qFormat/>
    <w:tblPr>
      <w:tblStyleRowBandSize w:val="1"/>
      <w:tblStyleColBandSize w:val="1"/>
      <w:tblBorders>
        <w:top w:val="single" w:sz="6" w:space="0" w:color="DCE2E8"/>
        <w:bottom w:val="single" w:sz="6" w:space="0" w:color="DCE2E8"/>
        <w:insideH w:val="single" w:sz="4" w:space="0" w:color="DCE2E8"/>
      </w:tblBorders>
      <w:tblCellMar>
        <w:top w:w="80" w:type="dxa"/>
        <w:left w:w="100" w:type="dxa"/>
        <w:bottom w:w="80" w:type="dxa"/>
        <w:right w:w="100" w:type="dxa"/>
      </w:tblCellMar>
    </w:tblPr>
    <w:tblStylePr w:type="firstRow">
      <w:rPr>
        <w:rFonts w:ascii="DejaVu Sans Mono" w:hAnsi="DejaVu Sans Mono"/>
        <w:b/>
        <w:caps/>
        <w:color w:val="3155D9"/>
        <w:sz w:val="17"/>
      </w:rPr>
      <w:tcPr>
        <w:tcBorders>
          <w:bottom w:val="single" w:sz="12" w:space="0" w:color="3155D9"/>
        </w:tcBorders>
      </w:tcPr>
    </w:tblStyle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example.com" TargetMode="External" /><Relationship Id="rId901" Type="http://schemas.openxmlformats.org/officeDocument/2006/relationships/header" Target="header1.xml"/><Relationship Id="rId902" Type="http://schemas.openxmlformats.org/officeDocument/2006/relationships/header" Target="header2.xml"/><Relationship Id="rId903" Type="http://schemas.openxmlformats.org/officeDocument/2006/relationships/footer" Target="footer1.xml"/></Relationships>
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0" Target="http://example.com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Small Council Cobalt">
      <a:dk1>
        <a:srgbClr val="172229"/>
      </a:dk1>
      <a:lt1>
        <a:srgbClr val="FFFFFF"/>
      </a:lt1>
      <a:dk2>
        <a:srgbClr val="3155D9"/>
      </a:dk2>
      <a:lt2>
        <a:srgbClr val="F5F7FA"/>
      </a:lt2>
      <a:accent1>
        <a:srgbClr val="3155D9"/>
      </a:accent1>
      <a:accent2>
        <a:srgbClr val="3155D9"/>
      </a:accent2>
      <a:accent3>
        <a:srgbClr val="EAF0FF"/>
      </a:accent3>
      <a:accent4>
        <a:srgbClr val="172229"/>
      </a:accent4>
      <a:accent5>
        <a:srgbClr val="3155D9"/>
      </a:accent5>
      <a:accent6>
        <a:srgbClr val="D5F27D"/>
      </a:accent6>
      <a:hlink>
        <a:srgbClr val="3155D9"/>
      </a:hlink>
      <a:folHlink>
        <a:srgbClr val="52616B"/>
      </a:folHlink>
    </a:clrScheme>
    <a:fontScheme name="Small Council">
      <a:majorFont>
        <a:latin typeface="DejaVu San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DejaVu San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